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27282" w14:textId="70FDD84C" w:rsidR="004762E7" w:rsidRPr="00D01648" w:rsidRDefault="000428BA" w:rsidP="00D016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bookmarkStart w:id="0" w:name="_GoBack"/>
      <w:bookmarkEnd w:id="0"/>
      <w:r w:rsidRPr="00D0164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46B2AB" wp14:editId="44323E43">
            <wp:extent cx="1476375" cy="2103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490" cy="211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A2137" w14:textId="4A197C8E" w:rsidR="00D01648" w:rsidRPr="00D01648" w:rsidRDefault="00D01648" w:rsidP="00D016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 xml:space="preserve">АБИТАЕВА </w:t>
      </w:r>
      <w:r w:rsidRPr="00D0164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Гулмира Кенжесариевна</w:t>
      </w:r>
      <w:r w:rsidRPr="00D0164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,</w:t>
      </w:r>
    </w:p>
    <w:p w14:paraId="68912B20" w14:textId="56085458" w:rsidR="00C028CC" w:rsidRPr="00D01648" w:rsidRDefault="004762E7" w:rsidP="00D016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№27 «Мәртөбе» жалпы орта білім беретін мектебінің биология пәні мұғалімі</w:t>
      </w:r>
      <w:r w:rsidR="00D01648" w:rsidRPr="00D0164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.</w:t>
      </w:r>
    </w:p>
    <w:p w14:paraId="266413B8" w14:textId="20981ECA" w:rsidR="004762E7" w:rsidRPr="00D01648" w:rsidRDefault="00D01648" w:rsidP="00D016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Шымкент қаласы</w:t>
      </w:r>
    </w:p>
    <w:p w14:paraId="6C80EAE6" w14:textId="77777777" w:rsidR="004762E7" w:rsidRPr="00D01648" w:rsidRDefault="004762E7" w:rsidP="00D016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14:paraId="3C4DB020" w14:textId="5722C8DF" w:rsidR="007503B8" w:rsidRPr="00D01648" w:rsidRDefault="007503B8" w:rsidP="00D016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ЖҮЙКЕ ӘРЕКЕТТЕРІН ДАМЫТУ ЖОЛДАРЫ</w:t>
      </w:r>
    </w:p>
    <w:p w14:paraId="06E1EC46" w14:textId="77777777" w:rsidR="00D01648" w:rsidRPr="00D01648" w:rsidRDefault="00D01648" w:rsidP="00D016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14:paraId="01F1D597" w14:textId="77777777" w:rsidR="007503B8" w:rsidRPr="00D01648" w:rsidRDefault="007503B8" w:rsidP="00D016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Адамның өмір сүру, еңбек ету және ойлау қабілеті жүйке жүйесінің қызметімен тығыз байланысты. Қазіргі таңда ғылыми-техникалық прогресс пен ақпарат тасқынының өсуі адамның психикалық және жүйкелік жүктемесін арттыра түсуде. Бұл жағдай жүйке жүйесін үнемі жаттықтырып, нығайтып отыру қажеттілігін алға тартады.</w:t>
      </w:r>
    </w:p>
    <w:p w14:paraId="359BBE06" w14:textId="77777777" w:rsidR="007503B8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Жүйке жүйесінің қызметі бұзылған жағдайда адамда ұйқысыздық, тез шаршау, зейіннің шоғырлану қиындығы, тіпті психикалық тұрақсыздық пайда болуы мүмкін. Сондықтан жүйке әрекеттерін дамыту мәселесі – тек медициналық емес, әлеуметтік, психологиялық және педагогикалық тұрғыдан да өзекті мәселе.</w:t>
      </w:r>
    </w:p>
    <w:p w14:paraId="4D48BFEE" w14:textId="77777777" w:rsidR="007503B8" w:rsidRPr="00D01648" w:rsidRDefault="007503B8" w:rsidP="00D01648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Жүйке жүйесінің физиологиялық негіздері</w:t>
      </w:r>
    </w:p>
    <w:p w14:paraId="7AF7FE13" w14:textId="77777777" w:rsidR="007503B8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Жүйке жүйесі орталық (ми мен жұлын) және шеткі (жүйке талшықтары) бөлімдерден тұрады. Оның негізгі құрылымдық бірлігі – нейрон. Әр нейрон басқа нейрондармен синапс арқылы байланыса отырып, ақпаратты электрлік және химиялық сигналдар арқылы жеткізеді.</w:t>
      </w: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Мидың әртүрлі бөліктері (маңдай, самай, төбе, шүйде бөлігі) әртүрлі функцияларға жауап береді:</w:t>
      </w:r>
    </w:p>
    <w:p w14:paraId="16DB1F55" w14:textId="77777777" w:rsidR="007503B8" w:rsidRPr="00D01648" w:rsidRDefault="007503B8" w:rsidP="00D016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Маңдай бөлігі – ойлау, жоспарлау, шешім қабылдау.</w:t>
      </w:r>
    </w:p>
    <w:p w14:paraId="6F4DC03D" w14:textId="77777777" w:rsidR="007503B8" w:rsidRPr="00D01648" w:rsidRDefault="007503B8" w:rsidP="00D016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Самай бөлігі – есту, есте сақтау.</w:t>
      </w:r>
    </w:p>
    <w:p w14:paraId="14D4E57D" w14:textId="77777777" w:rsidR="007503B8" w:rsidRPr="00D01648" w:rsidRDefault="007503B8" w:rsidP="00D016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Төбе бөлігі – сезіну, кеңістікті бағдарлау.</w:t>
      </w:r>
    </w:p>
    <w:p w14:paraId="4674B3AB" w14:textId="77777777" w:rsidR="007503B8" w:rsidRPr="00D01648" w:rsidRDefault="007503B8" w:rsidP="00D016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Шүйде бөлігі – көру функциялары.</w:t>
      </w:r>
    </w:p>
    <w:p w14:paraId="061D7700" w14:textId="77777777" w:rsidR="007503B8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Жүйке жүйесінің бұл құрылымдық-функционалдық ерекшеліктерін ескере отырып, оның әрекетін дамыту арнайы тәсілдермен жүргізілуі керек.</w:t>
      </w:r>
    </w:p>
    <w:p w14:paraId="26296891" w14:textId="77777777" w:rsidR="007503B8" w:rsidRPr="00D01648" w:rsidRDefault="007503B8" w:rsidP="00D01648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Жүйке әрекеттерін дамыту факторлары</w:t>
      </w:r>
    </w:p>
    <w:p w14:paraId="1D9D4570" w14:textId="77777777" w:rsidR="007503B8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Жүйке әрекеттерін дамытуда бірнеше ішкі және сыртқы факторлар рөл атқарады. Солардың негізгілері:</w:t>
      </w:r>
    </w:p>
    <w:p w14:paraId="357DAD75" w14:textId="77777777" w:rsidR="007503B8" w:rsidRPr="00D01648" w:rsidRDefault="007503B8" w:rsidP="00D016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Генетикалық ерекшеліктер: адамның жүйке жүйесінің типі (қозғыш, байсалды, тепе-тең, тұрақсыз) тұқым қуалаушылыққа байланысты.</w:t>
      </w:r>
    </w:p>
    <w:p w14:paraId="31743E31" w14:textId="77777777" w:rsidR="007503B8" w:rsidRPr="00D01648" w:rsidRDefault="007503B8" w:rsidP="00D016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Әлеуметтік орта: отбасы, мектеп, қоғам – тұлғаның жүйке әрекетін қалыптастыруда маңызды рөл атқарады.</w:t>
      </w:r>
    </w:p>
    <w:p w14:paraId="5382ABBA" w14:textId="77777777" w:rsidR="007503B8" w:rsidRPr="00D01648" w:rsidRDefault="007503B8" w:rsidP="00D016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Психоэмоциялық жағдай: тұрақты күйзеліс пен уайым жүйке жүйесінің әлсіреуіне себеп болады.</w:t>
      </w:r>
    </w:p>
    <w:p w14:paraId="22AB0C07" w14:textId="00C5E4D9" w:rsidR="007503B8" w:rsidRPr="00D01648" w:rsidRDefault="007503B8" w:rsidP="00D016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Физикалық белсенділік пен өмір салты: қозғалыс аздығы жүйке жүйесінің инерттілігін тудырады.</w:t>
      </w:r>
    </w:p>
    <w:p w14:paraId="16F92191" w14:textId="77777777" w:rsidR="007503B8" w:rsidRPr="00D01648" w:rsidRDefault="007503B8" w:rsidP="00D01648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Жүйке әрекетін дамыту жолдары</w:t>
      </w:r>
    </w:p>
    <w:p w14:paraId="6E8973EA" w14:textId="77777777" w:rsidR="007503B8" w:rsidRPr="00D01648" w:rsidRDefault="007503B8" w:rsidP="00D0164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1. Күн тәртібін тиімді ұйымдастыру</w:t>
      </w:r>
    </w:p>
    <w:p w14:paraId="2A30D9B6" w14:textId="77777777" w:rsidR="007503B8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Жүйке жүйесі тұрақты ырғақпен жұмыс істеуі үшін, адам күнделікті өмірін жүйелі жоспарлағаны жөн. Ұйқы мен сергек уақыттың тепе-теңдігін сақтау, артық жұмыс пен демалысты үйлестіру – жүйке жүйесінің теңгерімді жұмыс істеуінің негізі.</w:t>
      </w:r>
    </w:p>
    <w:p w14:paraId="2F1CDEC7" w14:textId="77777777" w:rsidR="007503B8" w:rsidRPr="00D01648" w:rsidRDefault="007503B8" w:rsidP="00D0164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2. Физикалық белсенділік</w:t>
      </w:r>
    </w:p>
    <w:p w14:paraId="019B52F6" w14:textId="77777777" w:rsidR="007503B8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Зерттеулер көрсеткендей, аптасына кемінде 150 минуттық орташа қарқынды дене белсенділігі (жаяу жүру, велосипед тебу, жүзу) когнитивті функцияларды жақсартады. Физикалық белсенділік барысында эндорфин мен серотонин бөлініп, мидың нейропластикасы артады.</w:t>
      </w:r>
    </w:p>
    <w:p w14:paraId="3ECA529A" w14:textId="77777777" w:rsidR="007503B8" w:rsidRPr="00D01648" w:rsidRDefault="007503B8" w:rsidP="00D0164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3. Салауатты және теңгерімді тамақтану</w:t>
      </w:r>
    </w:p>
    <w:p w14:paraId="72CFB05D" w14:textId="77777777" w:rsidR="007503B8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Жүйке жүйесі үшін пайдалы тағамдар:</w:t>
      </w:r>
    </w:p>
    <w:p w14:paraId="24ADE3F6" w14:textId="77777777" w:rsidR="007503B8" w:rsidRPr="00D01648" w:rsidRDefault="007503B8" w:rsidP="00D016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Балық – омега-3 май қышқылдары арқылы мидың қызметін қолдайды.</w:t>
      </w:r>
    </w:p>
    <w:p w14:paraId="3E0F17BA" w14:textId="77777777" w:rsidR="007503B8" w:rsidRPr="00D01648" w:rsidRDefault="007503B8" w:rsidP="00D016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Жаңғақтар мен дәнді дақылдар – В тобы дәрумендеріне бай.</w:t>
      </w:r>
    </w:p>
    <w:p w14:paraId="640E1FB9" w14:textId="77777777" w:rsidR="007503B8" w:rsidRPr="00D01648" w:rsidRDefault="007503B8" w:rsidP="00D016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Көкөністер мен жемістер – антиоксиданттар мен микроэлементтердің көзі.</w:t>
      </w:r>
    </w:p>
    <w:p w14:paraId="0CE3DE4B" w14:textId="77777777" w:rsidR="007503B8" w:rsidRPr="00D01648" w:rsidRDefault="007503B8" w:rsidP="00D016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Су – мидың 75%-ы судан тұрады, сусыздану жүйке қызметін баяулатады.</w:t>
      </w:r>
    </w:p>
    <w:p w14:paraId="1CD38DCF" w14:textId="77777777" w:rsidR="007503B8" w:rsidRPr="00D01648" w:rsidRDefault="007503B8" w:rsidP="00D0164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4. Когнитивті жаттығулар мен ой дамытушы әрекеттер</w:t>
      </w:r>
    </w:p>
    <w:p w14:paraId="7AF3F844" w14:textId="77777777" w:rsidR="007503B8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Миға арналған жаттығулар нейрондық байланыстарды дамытады. Мысалы:</w:t>
      </w:r>
    </w:p>
    <w:p w14:paraId="7C884023" w14:textId="77777777" w:rsidR="007503B8" w:rsidRPr="00D01648" w:rsidRDefault="007503B8" w:rsidP="00D016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Жаңа тіл үйрену;</w:t>
      </w:r>
    </w:p>
    <w:p w14:paraId="12116D3D" w14:textId="77777777" w:rsidR="007503B8" w:rsidRPr="00D01648" w:rsidRDefault="007503B8" w:rsidP="00D016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Логикалық ойындар (шахмат, судоку);</w:t>
      </w:r>
    </w:p>
    <w:p w14:paraId="41986DA4" w14:textId="77777777" w:rsidR="007503B8" w:rsidRPr="00D01648" w:rsidRDefault="007503B8" w:rsidP="00D016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Мәтін мазмұнын есте сақтау және қайталау;</w:t>
      </w:r>
    </w:p>
    <w:p w14:paraId="0FB2F410" w14:textId="77777777" w:rsidR="007503B8" w:rsidRPr="00D01648" w:rsidRDefault="007503B8" w:rsidP="00D016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Музыкалық аспаптарда ойнау.</w:t>
      </w:r>
    </w:p>
    <w:p w14:paraId="5F49C83A" w14:textId="77777777" w:rsidR="007503B8" w:rsidRPr="00D01648" w:rsidRDefault="007503B8" w:rsidP="00D0164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5. Күйзелісті басқару және медитация</w:t>
      </w:r>
    </w:p>
    <w:p w14:paraId="2C933EAD" w14:textId="77777777" w:rsidR="007503B8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Психикалық жүктеме жүйке жүйесін әлсіретеді. Медитация, тыныс алу жаттығулары, аффирмациялар, табиғатта серуендеу стресс деңгейін төмендетіп, жүйке жасушаларын қорғайды.</w:t>
      </w:r>
    </w:p>
    <w:p w14:paraId="27D83204" w14:textId="77777777" w:rsidR="007503B8" w:rsidRPr="00D01648" w:rsidRDefault="007503B8" w:rsidP="00D0164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6. Әлеуметтік белсенділік пен шығармашылық</w:t>
      </w:r>
    </w:p>
    <w:p w14:paraId="2C037BA7" w14:textId="77777777" w:rsidR="007503B8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Қарым-қатынас жасау, командамен жұмыс істеу, көркем өнермен айналысу (сурет салу, өлең жазу, музыка) мидың эмоционалдық орталықтарын белсендіреді. Бұл шығармашылық әлеуетті ашып қана қоймай, жүйке жүйесінің бейімделгіштік қасиетін арттырады.</w:t>
      </w:r>
    </w:p>
    <w:p w14:paraId="7840B2DA" w14:textId="77777777" w:rsidR="007503B8" w:rsidRPr="00D01648" w:rsidRDefault="007503B8" w:rsidP="00D0164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Қорытынды</w:t>
      </w:r>
    </w:p>
    <w:p w14:paraId="6419DEFB" w14:textId="2431F872" w:rsidR="004762E7" w:rsidRPr="00D01648" w:rsidRDefault="007503B8" w:rsidP="00D01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Жүйке әрекеттерін дамыту – бұл тек медициналық немесе биологиялық үдеріс қана емес, ол – кешенді, көпжақты процесс. Дұрыс өмір салты, тұрақты когнитивті жаттығулар, салауатты қарым-қатынас және жағымды эмоциялар жүйке жүйесінің қызметін жақсартады. Осылайша, адам зияткерлік және эмоционалдық тұрғыдан дамып, толыққанды өмір сүруге мүмкіндік алады.</w:t>
      </w:r>
    </w:p>
    <w:p w14:paraId="3CD92E51" w14:textId="77777777" w:rsidR="007503B8" w:rsidRPr="00D01648" w:rsidRDefault="007503B8" w:rsidP="00D0164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Пайдаланылған әдебиеттер:</w:t>
      </w:r>
    </w:p>
    <w:p w14:paraId="72D2B91B" w14:textId="77777777" w:rsidR="007503B8" w:rsidRPr="00D01648" w:rsidRDefault="007503B8" w:rsidP="00D016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Әубәкіров Қ., Төлебаев Т. «Адам анатомиясы және физиологиясы» – Алматы: Қазақ университеті, 2018.</w:t>
      </w:r>
    </w:p>
    <w:p w14:paraId="19143F4A" w14:textId="77777777" w:rsidR="007503B8" w:rsidRPr="00D01648" w:rsidRDefault="007503B8" w:rsidP="00D016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Сапаров К. «Жүйке жүйесінің қызметі және оның реттелуі», // Биология және ғылым, №3, 2020.</w:t>
      </w:r>
    </w:p>
    <w:p w14:paraId="38CCC4BD" w14:textId="08986697" w:rsidR="007503B8" w:rsidRPr="00D01648" w:rsidRDefault="007503B8" w:rsidP="00D016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val="kk-KZ"/>
        </w:rPr>
        <w:t>Медициналық нейробиология. – Мәскеу: Медицина, 2019.</w:t>
      </w:r>
    </w:p>
    <w:p w14:paraId="0F802A3B" w14:textId="77777777" w:rsidR="000428BA" w:rsidRPr="00D01648" w:rsidRDefault="000428BA" w:rsidP="00D016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Симонов, П. М., Кудрявцев, А. Н. –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Жүйке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жүйесі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оның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физиологиясы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Мәскеу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: Высшая школа, 2015.</w:t>
      </w:r>
    </w:p>
    <w:p w14:paraId="48831164" w14:textId="673EF5E7" w:rsidR="000428BA" w:rsidRPr="00D01648" w:rsidRDefault="000428BA" w:rsidP="00D016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Фомин, В. И. –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Жүйке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жүйесі</w:t>
      </w:r>
      <w:proofErr w:type="gram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нің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ұзылулары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емдеу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әдістері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Мәскеу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: Медицина, 2011.</w:t>
      </w:r>
    </w:p>
    <w:p w14:paraId="57C9B5BE" w14:textId="7D923A97" w:rsidR="00DF50DB" w:rsidRPr="00D01648" w:rsidRDefault="000428BA" w:rsidP="00D016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Эрнст, Р. С. –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Жүйке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жүйесінің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механизмі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құрылымы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spellStart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Мәскеу</w:t>
      </w:r>
      <w:proofErr w:type="spellEnd"/>
      <w:r w:rsidRPr="00D01648">
        <w:rPr>
          <w:rFonts w:ascii="Times New Roman" w:eastAsia="Times New Roman" w:hAnsi="Times New Roman" w:cs="Times New Roman"/>
          <w:sz w:val="20"/>
          <w:szCs w:val="20"/>
          <w:lang w:eastAsia="ru-RU"/>
        </w:rPr>
        <w:t>: Просвещение, 2010</w:t>
      </w:r>
      <w:r w:rsidR="00D01648" w:rsidRPr="00D016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sectPr w:rsidR="00DF50DB" w:rsidRPr="00D01648" w:rsidSect="004762E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4F50"/>
    <w:multiLevelType w:val="multilevel"/>
    <w:tmpl w:val="FEB6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36E16"/>
    <w:multiLevelType w:val="hybridMultilevel"/>
    <w:tmpl w:val="2DB6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7FD7"/>
    <w:multiLevelType w:val="multilevel"/>
    <w:tmpl w:val="71C2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5405E"/>
    <w:multiLevelType w:val="multilevel"/>
    <w:tmpl w:val="22C6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D30FD"/>
    <w:multiLevelType w:val="multilevel"/>
    <w:tmpl w:val="2578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F7752"/>
    <w:multiLevelType w:val="multilevel"/>
    <w:tmpl w:val="B828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25"/>
    <w:rsid w:val="000428BA"/>
    <w:rsid w:val="003F3179"/>
    <w:rsid w:val="004762E7"/>
    <w:rsid w:val="004D7E25"/>
    <w:rsid w:val="007503B8"/>
    <w:rsid w:val="00C028CC"/>
    <w:rsid w:val="00D01648"/>
    <w:rsid w:val="00D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D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0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0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503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503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503B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0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0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503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503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503B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PC-49</dc:creator>
  <cp:keywords/>
  <dc:description/>
  <cp:lastModifiedBy>User</cp:lastModifiedBy>
  <cp:revision>5</cp:revision>
  <dcterms:created xsi:type="dcterms:W3CDTF">2025-04-09T04:33:00Z</dcterms:created>
  <dcterms:modified xsi:type="dcterms:W3CDTF">2025-04-22T05:49:00Z</dcterms:modified>
</cp:coreProperties>
</file>